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CDD5E" w14:textId="1B594676" w:rsidR="006808D2" w:rsidRDefault="00F01AAB">
      <w:pPr>
        <w:spacing w:after="0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Gestionnaire</w:t>
      </w:r>
      <w:r w:rsidR="007B1863" w:rsidRPr="00D35E02">
        <w:rPr>
          <w:rFonts w:ascii="Arial" w:hAnsi="Arial" w:cs="Arial"/>
          <w:b/>
          <w:bCs/>
          <w:sz w:val="36"/>
          <w:szCs w:val="36"/>
        </w:rPr>
        <w:t xml:space="preserve"> des Ressources Humaines</w:t>
      </w:r>
      <w:r w:rsidR="00D71F8D">
        <w:rPr>
          <w:rFonts w:ascii="Arial" w:hAnsi="Arial" w:cs="Arial"/>
          <w:b/>
          <w:bCs/>
          <w:sz w:val="36"/>
          <w:szCs w:val="36"/>
        </w:rPr>
        <w:t xml:space="preserve"> F/H</w:t>
      </w:r>
    </w:p>
    <w:p w14:paraId="24B49A6F" w14:textId="38A51175" w:rsidR="002052A1" w:rsidRPr="003E1277" w:rsidRDefault="007B1863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36"/>
          <w:szCs w:val="36"/>
        </w:rPr>
      </w:pPr>
      <w:r w:rsidRPr="003E1277"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 </w:t>
      </w:r>
    </w:p>
    <w:p w14:paraId="73C2BCBB" w14:textId="0A9201D9" w:rsidR="003E1277" w:rsidRPr="003E1277" w:rsidRDefault="003E1277" w:rsidP="003E1277">
      <w:pPr>
        <w:spacing w:after="120"/>
        <w:jc w:val="both"/>
        <w:rPr>
          <w:rFonts w:ascii="Arial" w:hAnsi="Arial" w:cs="Arial"/>
          <w:color w:val="000000" w:themeColor="text1"/>
        </w:rPr>
      </w:pPr>
      <w:r w:rsidRPr="003E1277">
        <w:rPr>
          <w:rFonts w:ascii="Arial" w:hAnsi="Arial" w:cs="Arial"/>
          <w:color w:val="000000" w:themeColor="text1"/>
        </w:rPr>
        <w:t>Le SDET (Syndicat Départemental d'Énergie du Tarn), établissement public regroupant l'ensemble des communes du Tarn, est un acteur majeur de l'aménagement énergétique du département. Sa structure à taille humaine favorise autonomie, polyvalence et esprit d'équipe.</w:t>
      </w:r>
    </w:p>
    <w:p w14:paraId="10CF44F4" w14:textId="4B9255B0" w:rsidR="003E1277" w:rsidRPr="003E1277" w:rsidRDefault="003E1277" w:rsidP="003E1277">
      <w:pPr>
        <w:spacing w:after="120"/>
        <w:jc w:val="both"/>
        <w:rPr>
          <w:rFonts w:ascii="Arial" w:hAnsi="Arial" w:cs="Arial"/>
          <w:color w:val="000000" w:themeColor="text1"/>
        </w:rPr>
      </w:pPr>
      <w:r w:rsidRPr="003E1277">
        <w:rPr>
          <w:rFonts w:ascii="Arial" w:hAnsi="Arial" w:cs="Arial"/>
          <w:color w:val="000000" w:themeColor="text1"/>
        </w:rPr>
        <w:t>Rattaché au Responsable du pôle Ressources, vous assurez la gestion quotidienne des ressources humaines.</w:t>
      </w:r>
    </w:p>
    <w:p w14:paraId="051CA858" w14:textId="07C10836" w:rsidR="002052A1" w:rsidRPr="005B1482" w:rsidRDefault="006808D2" w:rsidP="005B1482">
      <w:pPr>
        <w:pStyle w:val="Titre2"/>
        <w:rPr>
          <w:rFonts w:ascii="Arial" w:hAnsi="Arial" w:cs="Arial"/>
        </w:rPr>
      </w:pPr>
      <w:r w:rsidRPr="005B1482">
        <w:rPr>
          <w:rFonts w:ascii="Arial" w:hAnsi="Arial" w:cs="Arial"/>
        </w:rPr>
        <w:t>Missions :</w:t>
      </w:r>
    </w:p>
    <w:p w14:paraId="47F1B408" w14:textId="6E59C557" w:rsidR="00334377" w:rsidRPr="00334377" w:rsidRDefault="00334377" w:rsidP="00334377">
      <w:pPr>
        <w:shd w:val="clear" w:color="auto" w:fill="FFFFFF"/>
        <w:spacing w:line="240" w:lineRule="auto"/>
        <w:jc w:val="both"/>
        <w:textAlignment w:val="top"/>
        <w:rPr>
          <w:rFonts w:ascii="Arial" w:hAnsi="Arial" w:cs="Arial"/>
        </w:rPr>
      </w:pPr>
      <w:r w:rsidRPr="00334377">
        <w:rPr>
          <w:rFonts w:ascii="Arial" w:hAnsi="Arial" w:cs="Arial"/>
        </w:rPr>
        <w:t>Rattaché au Responsable du pôle Ressources, vous assurez la gestion quotidienne des ressources humaines.</w:t>
      </w:r>
    </w:p>
    <w:p w14:paraId="01CB062F" w14:textId="5F621D09" w:rsidR="00A93473" w:rsidRPr="00A93473" w:rsidRDefault="00A93473" w:rsidP="00A93473">
      <w:pPr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 w:rsidRPr="00A93473">
        <w:rPr>
          <w:rFonts w:ascii="Arial" w:hAnsi="Arial" w:cs="Arial"/>
        </w:rPr>
        <w:t>Gestion administrative du personnel : gestion des carrières et des dossiers individuels, rédaction des actes administratifs RH, préparation et suivi des dossiers présentés aux instances statutaires et de dialogue social (conseil médical, F3SCT, CAP, CCP</w:t>
      </w:r>
      <w:r>
        <w:rPr>
          <w:rFonts w:ascii="Arial" w:hAnsi="Arial" w:cs="Arial"/>
        </w:rPr>
        <w:t>, CST</w:t>
      </w:r>
      <w:r w:rsidRPr="00A93473">
        <w:rPr>
          <w:rFonts w:ascii="Arial" w:hAnsi="Arial" w:cs="Arial"/>
        </w:rPr>
        <w:t>), et mise en œuvre des décisions.</w:t>
      </w:r>
    </w:p>
    <w:p w14:paraId="67362FB1" w14:textId="2E5478DD" w:rsidR="003E1277" w:rsidRPr="003E1277" w:rsidRDefault="003E1277" w:rsidP="003E1277">
      <w:pPr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 w:rsidRPr="003E1277">
        <w:rPr>
          <w:rFonts w:ascii="Arial" w:hAnsi="Arial" w:cs="Arial"/>
        </w:rPr>
        <w:t>Saisie</w:t>
      </w:r>
      <w:r w:rsidR="00A93473">
        <w:rPr>
          <w:rFonts w:ascii="Arial" w:hAnsi="Arial" w:cs="Arial"/>
        </w:rPr>
        <w:t xml:space="preserve">, contrôle </w:t>
      </w:r>
      <w:r w:rsidRPr="003E1277">
        <w:rPr>
          <w:rFonts w:ascii="Arial" w:hAnsi="Arial" w:cs="Arial"/>
        </w:rPr>
        <w:t>et fiabilisation des données SIRH</w:t>
      </w:r>
    </w:p>
    <w:p w14:paraId="24D080DB" w14:textId="77777777" w:rsidR="003E1277" w:rsidRPr="003E1277" w:rsidRDefault="003E1277" w:rsidP="003E1277">
      <w:pPr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 w:rsidRPr="003E1277">
        <w:rPr>
          <w:rFonts w:ascii="Arial" w:hAnsi="Arial" w:cs="Arial"/>
        </w:rPr>
        <w:t>Gestion de la paie (Berger-Levrault), DSN, cotisations, relations avec les organismes de retraite et de protection sociale</w:t>
      </w:r>
    </w:p>
    <w:p w14:paraId="6DEC0615" w14:textId="77777777" w:rsidR="003E1277" w:rsidRPr="003E1277" w:rsidRDefault="003E1277" w:rsidP="003E1277">
      <w:pPr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 w:rsidRPr="003E1277">
        <w:rPr>
          <w:rFonts w:ascii="Arial" w:hAnsi="Arial" w:cs="Arial"/>
        </w:rPr>
        <w:t>Élaboration des tableaux de bord RH, du RSU, du ROB et des indicateurs de pilotage</w:t>
      </w:r>
    </w:p>
    <w:p w14:paraId="12B23A22" w14:textId="77777777" w:rsidR="003E1277" w:rsidRPr="003E1277" w:rsidRDefault="003E1277" w:rsidP="003E1277">
      <w:pPr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 w:rsidRPr="003E1277">
        <w:rPr>
          <w:rFonts w:ascii="Arial" w:hAnsi="Arial" w:cs="Arial"/>
        </w:rPr>
        <w:t>Formation : suivi des demandes de CPF, déploiement et pilotage de la campagne d'entretiens professionnels</w:t>
      </w:r>
    </w:p>
    <w:p w14:paraId="2C847848" w14:textId="77777777" w:rsidR="00334377" w:rsidRDefault="00334377" w:rsidP="00334377">
      <w:pPr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 w:rsidRPr="00334377">
        <w:rPr>
          <w:rFonts w:ascii="Arial" w:hAnsi="Arial" w:cs="Arial"/>
        </w:rPr>
        <w:t>Participation au DUERP, à la prévention des risques professionnels et aux projets transversaux.</w:t>
      </w:r>
    </w:p>
    <w:p w14:paraId="646A87FB" w14:textId="77777777" w:rsidR="002052A1" w:rsidRPr="00D35E02" w:rsidRDefault="007B1863">
      <w:pPr>
        <w:pStyle w:val="Titre2"/>
        <w:rPr>
          <w:rFonts w:ascii="Arial" w:hAnsi="Arial" w:cs="Arial"/>
        </w:rPr>
      </w:pPr>
      <w:r w:rsidRPr="00D35E02">
        <w:rPr>
          <w:rFonts w:ascii="Arial" w:hAnsi="Arial" w:cs="Arial"/>
        </w:rPr>
        <w:t>Profil recherché</w:t>
      </w:r>
    </w:p>
    <w:p w14:paraId="7C55A40C" w14:textId="77777777" w:rsidR="005B1482" w:rsidRPr="005B1482" w:rsidRDefault="005B1482" w:rsidP="005B1482">
      <w:pPr>
        <w:pStyle w:val="Paragraphedeliste"/>
        <w:numPr>
          <w:ilvl w:val="0"/>
          <w:numId w:val="4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5B1482">
        <w:rPr>
          <w:rFonts w:ascii="Arial" w:hAnsi="Arial" w:cs="Arial"/>
          <w:sz w:val="22"/>
          <w:szCs w:val="22"/>
        </w:rPr>
        <w:t>Bac +2 minimum en RH, droit public ou gestion des collectivités territoriales</w:t>
      </w:r>
    </w:p>
    <w:p w14:paraId="7C8352D9" w14:textId="77777777" w:rsidR="005B1482" w:rsidRPr="005B1482" w:rsidRDefault="005B1482" w:rsidP="005B1482">
      <w:pPr>
        <w:pStyle w:val="Paragraphedeliste"/>
        <w:numPr>
          <w:ilvl w:val="0"/>
          <w:numId w:val="4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5B1482">
        <w:rPr>
          <w:rFonts w:ascii="Arial" w:hAnsi="Arial" w:cs="Arial"/>
          <w:sz w:val="22"/>
          <w:szCs w:val="22"/>
        </w:rPr>
        <w:t>Expérience confirmée en RH, idéalement en collectivité territoriale</w:t>
      </w:r>
    </w:p>
    <w:p w14:paraId="550E54BA" w14:textId="77777777" w:rsidR="005B1482" w:rsidRPr="005B1482" w:rsidRDefault="005B1482" w:rsidP="005B1482">
      <w:pPr>
        <w:pStyle w:val="Paragraphedeliste"/>
        <w:numPr>
          <w:ilvl w:val="0"/>
          <w:numId w:val="4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5B1482">
        <w:rPr>
          <w:rFonts w:ascii="Arial" w:hAnsi="Arial" w:cs="Arial"/>
          <w:sz w:val="22"/>
          <w:szCs w:val="22"/>
        </w:rPr>
        <w:t>Bonne maîtrise du statut de la Fonction Publique Territoriale</w:t>
      </w:r>
    </w:p>
    <w:p w14:paraId="21D55431" w14:textId="77777777" w:rsidR="005B1482" w:rsidRPr="005B1482" w:rsidRDefault="005B1482" w:rsidP="005B1482">
      <w:pPr>
        <w:pStyle w:val="Paragraphedeliste"/>
        <w:numPr>
          <w:ilvl w:val="0"/>
          <w:numId w:val="4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5B1482">
        <w:rPr>
          <w:rFonts w:ascii="Arial" w:hAnsi="Arial" w:cs="Arial"/>
          <w:sz w:val="22"/>
          <w:szCs w:val="22"/>
        </w:rPr>
        <w:t xml:space="preserve">Connaissance de la paie publique ; la pratique de </w:t>
      </w:r>
      <w:r w:rsidRPr="005B1482">
        <w:rPr>
          <w:rFonts w:ascii="Arial" w:hAnsi="Arial" w:cs="Arial"/>
          <w:b/>
          <w:bCs/>
          <w:sz w:val="22"/>
          <w:szCs w:val="22"/>
        </w:rPr>
        <w:t>Berger-Levrault</w:t>
      </w:r>
      <w:r w:rsidRPr="005B1482">
        <w:rPr>
          <w:rFonts w:ascii="Arial" w:hAnsi="Arial" w:cs="Arial"/>
          <w:sz w:val="22"/>
          <w:szCs w:val="22"/>
        </w:rPr>
        <w:t xml:space="preserve"> est un plus</w:t>
      </w:r>
    </w:p>
    <w:p w14:paraId="100B8F81" w14:textId="50945449" w:rsidR="005B1482" w:rsidRPr="005B1482" w:rsidRDefault="005B1482" w:rsidP="005B1482">
      <w:pPr>
        <w:pStyle w:val="Paragraphedeliste"/>
        <w:numPr>
          <w:ilvl w:val="0"/>
          <w:numId w:val="4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5B1482">
        <w:rPr>
          <w:rFonts w:ascii="Arial" w:hAnsi="Arial" w:cs="Arial"/>
          <w:sz w:val="22"/>
          <w:szCs w:val="22"/>
        </w:rPr>
        <w:t xml:space="preserve">Rigueur, discrétion, </w:t>
      </w:r>
      <w:r w:rsidR="004F030E">
        <w:rPr>
          <w:rFonts w:ascii="Arial" w:hAnsi="Arial" w:cs="Arial"/>
          <w:sz w:val="22"/>
          <w:szCs w:val="22"/>
        </w:rPr>
        <w:t>loyauté,</w:t>
      </w:r>
      <w:r w:rsidR="004F030E" w:rsidRPr="005B1482">
        <w:rPr>
          <w:rFonts w:ascii="Arial" w:hAnsi="Arial" w:cs="Arial"/>
          <w:sz w:val="22"/>
          <w:szCs w:val="22"/>
        </w:rPr>
        <w:t xml:space="preserve"> autonomie</w:t>
      </w:r>
      <w:r w:rsidRPr="005B1482">
        <w:rPr>
          <w:rFonts w:ascii="Arial" w:hAnsi="Arial" w:cs="Arial"/>
          <w:sz w:val="22"/>
          <w:szCs w:val="22"/>
        </w:rPr>
        <w:t>, sens du service public, qualités rédactionnelles et esprit d'analyse</w:t>
      </w:r>
    </w:p>
    <w:p w14:paraId="268D0814" w14:textId="77777777" w:rsidR="005B1482" w:rsidRPr="005B1482" w:rsidRDefault="005B1482" w:rsidP="005B1482">
      <w:pPr>
        <w:pStyle w:val="Paragraphedeliste"/>
        <w:numPr>
          <w:ilvl w:val="0"/>
          <w:numId w:val="4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5B1482">
        <w:rPr>
          <w:rFonts w:ascii="Arial" w:hAnsi="Arial" w:cs="Arial"/>
          <w:sz w:val="22"/>
          <w:szCs w:val="22"/>
        </w:rPr>
        <w:t>Permis B souhaité (déplacements ponctuels sur le territoire)</w:t>
      </w:r>
    </w:p>
    <w:p w14:paraId="23673654" w14:textId="0FA26CDC" w:rsidR="002052A1" w:rsidRPr="00D35E02" w:rsidRDefault="007B1863">
      <w:pPr>
        <w:pStyle w:val="Titre2"/>
        <w:rPr>
          <w:rFonts w:ascii="Arial" w:hAnsi="Arial" w:cs="Arial"/>
        </w:rPr>
      </w:pPr>
      <w:r w:rsidRPr="00D35E02">
        <w:rPr>
          <w:rFonts w:ascii="Arial" w:hAnsi="Arial" w:cs="Arial"/>
        </w:rPr>
        <w:t>Informations complémentaires</w:t>
      </w:r>
    </w:p>
    <w:p w14:paraId="499BEE36" w14:textId="4A32A0D6" w:rsidR="002052A1" w:rsidRPr="00D35E02" w:rsidRDefault="007B1863">
      <w:pPr>
        <w:pStyle w:val="Paragraphedeliste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D35E02">
        <w:rPr>
          <w:rFonts w:ascii="Arial" w:hAnsi="Arial" w:cs="Arial"/>
          <w:sz w:val="22"/>
          <w:szCs w:val="22"/>
        </w:rPr>
        <w:t xml:space="preserve">Poste à pourvoir au </w:t>
      </w:r>
      <w:r w:rsidRPr="00D35E02">
        <w:rPr>
          <w:rFonts w:ascii="Arial" w:hAnsi="Arial" w:cs="Arial"/>
          <w:b/>
          <w:bCs/>
          <w:sz w:val="22"/>
          <w:szCs w:val="22"/>
        </w:rPr>
        <w:t xml:space="preserve">1er </w:t>
      </w:r>
      <w:r w:rsidR="00F01AAB">
        <w:rPr>
          <w:rFonts w:ascii="Arial" w:hAnsi="Arial" w:cs="Arial"/>
          <w:b/>
          <w:bCs/>
          <w:sz w:val="22"/>
          <w:szCs w:val="22"/>
        </w:rPr>
        <w:t>Octobre</w:t>
      </w:r>
      <w:r w:rsidRPr="00D35E02">
        <w:rPr>
          <w:rFonts w:ascii="Arial" w:hAnsi="Arial" w:cs="Arial"/>
          <w:b/>
          <w:bCs/>
          <w:sz w:val="22"/>
          <w:szCs w:val="22"/>
        </w:rPr>
        <w:t xml:space="preserve"> 2026</w:t>
      </w:r>
      <w:r w:rsidRPr="00D35E02">
        <w:rPr>
          <w:rFonts w:ascii="Arial" w:hAnsi="Arial" w:cs="Arial"/>
          <w:sz w:val="22"/>
          <w:szCs w:val="22"/>
        </w:rPr>
        <w:t xml:space="preserve"> par voie statutaire (mutation, détachement, liste d’aptitude) ou contractuelle  </w:t>
      </w:r>
    </w:p>
    <w:p w14:paraId="7E0E6235" w14:textId="7B9FC3AB" w:rsidR="002052A1" w:rsidRPr="00D35E02" w:rsidRDefault="007B1863">
      <w:pPr>
        <w:pStyle w:val="Paragraphedeliste"/>
        <w:numPr>
          <w:ilvl w:val="0"/>
          <w:numId w:val="4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D35E02">
        <w:rPr>
          <w:rFonts w:ascii="Arial" w:hAnsi="Arial" w:cs="Arial"/>
          <w:sz w:val="22"/>
          <w:szCs w:val="22"/>
        </w:rPr>
        <w:t>Poste à temps complet (39 heures hebdomadaires</w:t>
      </w:r>
      <w:r w:rsidR="00D7290C" w:rsidRPr="00D35E02">
        <w:rPr>
          <w:rFonts w:ascii="Arial" w:hAnsi="Arial" w:cs="Arial"/>
          <w:sz w:val="22"/>
          <w:szCs w:val="22"/>
        </w:rPr>
        <w:t xml:space="preserve"> / </w:t>
      </w:r>
      <w:r w:rsidRPr="00D35E02">
        <w:rPr>
          <w:rFonts w:ascii="Arial" w:hAnsi="Arial" w:cs="Arial"/>
          <w:sz w:val="22"/>
          <w:szCs w:val="22"/>
        </w:rPr>
        <w:t>23 jours RTT</w:t>
      </w:r>
      <w:r w:rsidR="00D7290C" w:rsidRPr="00D35E02">
        <w:rPr>
          <w:rFonts w:ascii="Arial" w:hAnsi="Arial" w:cs="Arial"/>
          <w:sz w:val="22"/>
          <w:szCs w:val="22"/>
        </w:rPr>
        <w:t>)</w:t>
      </w:r>
    </w:p>
    <w:p w14:paraId="08DA8E3B" w14:textId="1D58654F" w:rsidR="002052A1" w:rsidRPr="00D35E02" w:rsidRDefault="007B1863">
      <w:pPr>
        <w:pStyle w:val="Paragraphedeliste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D35E02">
        <w:rPr>
          <w:rFonts w:ascii="Arial" w:hAnsi="Arial" w:cs="Arial"/>
          <w:sz w:val="22"/>
          <w:szCs w:val="22"/>
        </w:rPr>
        <w:t xml:space="preserve">Rémunération selon la grille indiciaire du cadre d’emplois des rédacteurs territoriaux + </w:t>
      </w:r>
      <w:r w:rsidRPr="00D35E02">
        <w:rPr>
          <w:rFonts w:ascii="Arial" w:hAnsi="Arial" w:cs="Arial"/>
        </w:rPr>
        <w:t>R</w:t>
      </w:r>
      <w:r w:rsidR="00D002B2" w:rsidRPr="00D35E02">
        <w:rPr>
          <w:rFonts w:ascii="Arial" w:hAnsi="Arial" w:cs="Arial"/>
        </w:rPr>
        <w:t>IFSEEP</w:t>
      </w:r>
    </w:p>
    <w:p w14:paraId="69DAB5A0" w14:textId="77777777" w:rsidR="005B1482" w:rsidRPr="005B1482" w:rsidRDefault="005B1482" w:rsidP="005B1482">
      <w:pPr>
        <w:pStyle w:val="Paragraphedeliste"/>
        <w:numPr>
          <w:ilvl w:val="0"/>
          <w:numId w:val="4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5B1482">
        <w:rPr>
          <w:rFonts w:ascii="Arial" w:hAnsi="Arial" w:cs="Arial"/>
          <w:sz w:val="22"/>
          <w:szCs w:val="22"/>
        </w:rPr>
        <w:t>Carte Up Déjeuner Upcoop (9 €, prise en charge employeur à 60 %)</w:t>
      </w:r>
    </w:p>
    <w:p w14:paraId="0676A886" w14:textId="77777777" w:rsidR="005B1482" w:rsidRPr="005B1482" w:rsidRDefault="005B1482" w:rsidP="005B1482">
      <w:pPr>
        <w:pStyle w:val="Paragraphedeliste"/>
        <w:numPr>
          <w:ilvl w:val="0"/>
          <w:numId w:val="4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5B1482">
        <w:rPr>
          <w:rFonts w:ascii="Arial" w:hAnsi="Arial" w:cs="Arial"/>
          <w:sz w:val="22"/>
          <w:szCs w:val="22"/>
        </w:rPr>
        <w:lastRenderedPageBreak/>
        <w:t>Prévoyance (15 €/mois) et complémentaire santé (22 €/mois) financées par l'employeur</w:t>
      </w:r>
    </w:p>
    <w:p w14:paraId="112BD7A7" w14:textId="77777777" w:rsidR="005B1482" w:rsidRPr="005B1482" w:rsidRDefault="005B1482" w:rsidP="005B1482">
      <w:pPr>
        <w:pStyle w:val="Paragraphedeliste"/>
        <w:numPr>
          <w:ilvl w:val="0"/>
          <w:numId w:val="4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5B1482">
        <w:rPr>
          <w:rFonts w:ascii="Arial" w:hAnsi="Arial" w:cs="Arial"/>
          <w:sz w:val="22"/>
          <w:szCs w:val="22"/>
        </w:rPr>
        <w:t>Forfait mobilités durables : 200 €/an</w:t>
      </w:r>
    </w:p>
    <w:p w14:paraId="59FCD345" w14:textId="77777777" w:rsidR="005B1482" w:rsidRPr="005B1482" w:rsidRDefault="005B1482" w:rsidP="005B1482">
      <w:pPr>
        <w:pStyle w:val="Paragraphedeliste"/>
        <w:numPr>
          <w:ilvl w:val="0"/>
          <w:numId w:val="4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5B1482">
        <w:rPr>
          <w:rFonts w:ascii="Arial" w:hAnsi="Arial" w:cs="Arial"/>
          <w:sz w:val="22"/>
          <w:szCs w:val="22"/>
        </w:rPr>
        <w:t>Adhésion CNAS</w:t>
      </w:r>
    </w:p>
    <w:p w14:paraId="14427C64" w14:textId="13BD4AEC" w:rsidR="002052A1" w:rsidRPr="00D35E02" w:rsidRDefault="007B1863">
      <w:pPr>
        <w:pStyle w:val="Titre2"/>
        <w:rPr>
          <w:rFonts w:ascii="Arial" w:hAnsi="Arial" w:cs="Arial"/>
        </w:rPr>
      </w:pPr>
      <w:r w:rsidRPr="00D35E02">
        <w:rPr>
          <w:rFonts w:ascii="Arial" w:hAnsi="Arial" w:cs="Arial"/>
        </w:rPr>
        <w:t>Modalités de candidature</w:t>
      </w:r>
    </w:p>
    <w:p w14:paraId="7266B76E" w14:textId="77777777" w:rsidR="005B1482" w:rsidRPr="005B1482" w:rsidRDefault="005B1482" w:rsidP="005B1482">
      <w:pPr>
        <w:spacing w:after="120"/>
        <w:jc w:val="both"/>
        <w:rPr>
          <w:rFonts w:ascii="Arial" w:hAnsi="Arial" w:cs="Arial"/>
          <w:color w:val="000000" w:themeColor="text1"/>
        </w:rPr>
      </w:pPr>
      <w:r w:rsidRPr="005B1482">
        <w:rPr>
          <w:rFonts w:ascii="Arial" w:hAnsi="Arial" w:cs="Arial"/>
          <w:color w:val="000000" w:themeColor="text1"/>
        </w:rPr>
        <w:t>Merci d'adresser lettre de motivation et CV avant le vendredi 21 août 2026 à :</w:t>
      </w:r>
    </w:p>
    <w:p w14:paraId="6997E82D" w14:textId="77777777" w:rsidR="005B1482" w:rsidRPr="005B1482" w:rsidRDefault="005B1482" w:rsidP="005B1482">
      <w:pPr>
        <w:spacing w:before="100" w:after="40"/>
        <w:jc w:val="both"/>
        <w:rPr>
          <w:rFonts w:ascii="Arial" w:hAnsi="Arial" w:cs="Arial"/>
          <w:color w:val="000000" w:themeColor="text1"/>
        </w:rPr>
      </w:pPr>
      <w:r w:rsidRPr="005B1482">
        <w:rPr>
          <w:rFonts w:ascii="Arial" w:hAnsi="Arial" w:cs="Arial"/>
          <w:b/>
          <w:bCs/>
          <w:color w:val="000000" w:themeColor="text1"/>
        </w:rPr>
        <w:t>Monsieur le Président, Vincent Colom</w:t>
      </w:r>
    </w:p>
    <w:p w14:paraId="03B2F1E0" w14:textId="77777777" w:rsidR="005B1482" w:rsidRPr="005B1482" w:rsidRDefault="005B1482" w:rsidP="005B1482">
      <w:pPr>
        <w:spacing w:after="40"/>
        <w:jc w:val="both"/>
        <w:rPr>
          <w:rFonts w:ascii="Arial" w:hAnsi="Arial" w:cs="Arial"/>
          <w:color w:val="000000" w:themeColor="text1"/>
        </w:rPr>
      </w:pPr>
      <w:r w:rsidRPr="005B1482">
        <w:rPr>
          <w:rFonts w:ascii="Arial" w:hAnsi="Arial" w:cs="Arial"/>
          <w:color w:val="000000" w:themeColor="text1"/>
        </w:rPr>
        <w:t>SDET – 2 rue Gustave Eiffel – 81000 Albi</w:t>
      </w:r>
    </w:p>
    <w:p w14:paraId="02F5C498" w14:textId="6C4E5B9E" w:rsidR="005B1482" w:rsidRPr="005B1482" w:rsidRDefault="005B1482" w:rsidP="005B1482">
      <w:pPr>
        <w:spacing w:before="160"/>
        <w:jc w:val="both"/>
        <w:rPr>
          <w:rFonts w:ascii="Arial" w:hAnsi="Arial" w:cs="Arial"/>
          <w:color w:val="000000" w:themeColor="text1"/>
        </w:rPr>
      </w:pPr>
      <w:r w:rsidRPr="005B1482">
        <w:rPr>
          <w:rFonts w:ascii="Arial" w:hAnsi="Arial" w:cs="Arial"/>
          <w:i/>
          <w:iCs/>
          <w:color w:val="000000" w:themeColor="text1"/>
        </w:rPr>
        <w:t xml:space="preserve">Les entretiens de recrutement se tiendront </w:t>
      </w:r>
      <w:r w:rsidR="00110C27">
        <w:rPr>
          <w:rFonts w:ascii="Arial" w:hAnsi="Arial" w:cs="Arial"/>
          <w:i/>
          <w:iCs/>
          <w:color w:val="000000" w:themeColor="text1"/>
        </w:rPr>
        <w:t>courant septembre.</w:t>
      </w:r>
    </w:p>
    <w:p w14:paraId="42FE7E5C" w14:textId="77777777" w:rsidR="00334377" w:rsidRDefault="00334377" w:rsidP="00DC0C01">
      <w:pPr>
        <w:spacing w:after="0"/>
        <w:jc w:val="both"/>
        <w:rPr>
          <w:rFonts w:ascii="Arial" w:hAnsi="Arial" w:cs="Arial"/>
          <w:b/>
          <w:bCs/>
        </w:rPr>
      </w:pPr>
    </w:p>
    <w:p w14:paraId="696DA2BF" w14:textId="77777777" w:rsidR="00334377" w:rsidRPr="00D35E02" w:rsidRDefault="00334377" w:rsidP="00DC0C01">
      <w:pPr>
        <w:spacing w:after="0"/>
        <w:jc w:val="both"/>
        <w:rPr>
          <w:rFonts w:ascii="Arial" w:hAnsi="Arial" w:cs="Arial"/>
        </w:rPr>
      </w:pPr>
    </w:p>
    <w:sectPr w:rsidR="00334377" w:rsidRPr="00D35E02">
      <w:headerReference w:type="default" r:id="rId8"/>
      <w:pgSz w:w="11906" w:h="16838"/>
      <w:pgMar w:top="1417" w:right="1417" w:bottom="1417" w:left="1417" w:header="57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392AC" w14:textId="77777777" w:rsidR="001D5362" w:rsidRDefault="001D5362">
      <w:pPr>
        <w:spacing w:after="0" w:line="240" w:lineRule="auto"/>
      </w:pPr>
      <w:r>
        <w:separator/>
      </w:r>
    </w:p>
  </w:endnote>
  <w:endnote w:type="continuationSeparator" w:id="0">
    <w:p w14:paraId="65DDB41A" w14:textId="77777777" w:rsidR="001D5362" w:rsidRDefault="001D5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16284" w14:textId="77777777" w:rsidR="001D5362" w:rsidRDefault="001D536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64F5B70" w14:textId="77777777" w:rsidR="001D5362" w:rsidRDefault="001D53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BF255" w14:textId="77777777" w:rsidR="007B1863" w:rsidRDefault="006031EB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3B3F9AE9" wp14:editId="12269D63">
          <wp:simplePos x="0" y="0"/>
          <wp:positionH relativeFrom="column">
            <wp:posOffset>-676275</wp:posOffset>
          </wp:positionH>
          <wp:positionV relativeFrom="paragraph">
            <wp:posOffset>238125</wp:posOffset>
          </wp:positionV>
          <wp:extent cx="2439670" cy="98361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9670" cy="983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FC8810" w14:textId="77777777" w:rsidR="007B1863" w:rsidRDefault="007B1863">
    <w:pPr>
      <w:pStyle w:val="En-tte"/>
    </w:pPr>
  </w:p>
  <w:p w14:paraId="1BFC97EB" w14:textId="77777777" w:rsidR="007B1863" w:rsidRDefault="007B1863">
    <w:pPr>
      <w:pStyle w:val="En-tte"/>
    </w:pPr>
  </w:p>
  <w:p w14:paraId="445CDE80" w14:textId="77777777" w:rsidR="007B1863" w:rsidRDefault="007B1863">
    <w:pPr>
      <w:pStyle w:val="En-tte"/>
    </w:pPr>
  </w:p>
  <w:p w14:paraId="39D09CF5" w14:textId="77777777" w:rsidR="007B1863" w:rsidRDefault="007B1863">
    <w:pPr>
      <w:pStyle w:val="En-tte"/>
    </w:pPr>
  </w:p>
  <w:p w14:paraId="13222F49" w14:textId="77777777" w:rsidR="007B1863" w:rsidRDefault="007B1863">
    <w:pPr>
      <w:pStyle w:val="En-tte"/>
    </w:pPr>
  </w:p>
  <w:p w14:paraId="217CB38D" w14:textId="77777777" w:rsidR="007B1863" w:rsidRDefault="007B1863">
    <w:pPr>
      <w:pStyle w:val="En-tte"/>
    </w:pPr>
  </w:p>
  <w:p w14:paraId="4800EC42" w14:textId="77777777" w:rsidR="007B1863" w:rsidRDefault="007B186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57D4A"/>
    <w:multiLevelType w:val="hybridMultilevel"/>
    <w:tmpl w:val="BFD03D04"/>
    <w:lvl w:ilvl="0" w:tplc="2654E31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F0116"/>
    <w:multiLevelType w:val="hybridMultilevel"/>
    <w:tmpl w:val="C3040F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148DC"/>
    <w:multiLevelType w:val="hybridMultilevel"/>
    <w:tmpl w:val="D65410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0E5CF1"/>
    <w:multiLevelType w:val="hybridMultilevel"/>
    <w:tmpl w:val="89342E72"/>
    <w:lvl w:ilvl="0" w:tplc="9416BDE0"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825074"/>
    <w:multiLevelType w:val="hybridMultilevel"/>
    <w:tmpl w:val="5FAE2DAC"/>
    <w:lvl w:ilvl="0" w:tplc="9416BDE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F3057"/>
    <w:multiLevelType w:val="hybridMultilevel"/>
    <w:tmpl w:val="91D62EAE"/>
    <w:lvl w:ilvl="0" w:tplc="9416BDE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D531AF"/>
    <w:multiLevelType w:val="hybridMultilevel"/>
    <w:tmpl w:val="B19671E0"/>
    <w:lvl w:ilvl="0" w:tplc="9416BDE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15351"/>
    <w:multiLevelType w:val="hybridMultilevel"/>
    <w:tmpl w:val="AD7AB044"/>
    <w:lvl w:ilvl="0" w:tplc="9416BDE0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1565E10"/>
    <w:multiLevelType w:val="multilevel"/>
    <w:tmpl w:val="9D32FA10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45B50C2"/>
    <w:multiLevelType w:val="multilevel"/>
    <w:tmpl w:val="EC423474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36CA0F8E"/>
    <w:multiLevelType w:val="hybridMultilevel"/>
    <w:tmpl w:val="B9882CC0"/>
    <w:lvl w:ilvl="0" w:tplc="9416BDE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9A587A"/>
    <w:multiLevelType w:val="multilevel"/>
    <w:tmpl w:val="05F4C65E"/>
    <w:styleLink w:val="LFO5"/>
    <w:lvl w:ilvl="0">
      <w:numFmt w:val="bullet"/>
      <w:pStyle w:val="Puce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48757ECA"/>
    <w:multiLevelType w:val="hybridMultilevel"/>
    <w:tmpl w:val="B7967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181086"/>
    <w:multiLevelType w:val="hybridMultilevel"/>
    <w:tmpl w:val="CFFEEA6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CB6EC7"/>
    <w:multiLevelType w:val="hybridMultilevel"/>
    <w:tmpl w:val="43CC5DEC"/>
    <w:lvl w:ilvl="0" w:tplc="9416BDE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812336"/>
    <w:multiLevelType w:val="hybridMultilevel"/>
    <w:tmpl w:val="30CC6D4E"/>
    <w:lvl w:ilvl="0" w:tplc="9416BDE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BA7EC3"/>
    <w:multiLevelType w:val="hybridMultilevel"/>
    <w:tmpl w:val="B242108E"/>
    <w:lvl w:ilvl="0" w:tplc="7464B454">
      <w:start w:val="1"/>
      <w:numFmt w:val="bullet"/>
      <w:lvlText w:val="•"/>
      <w:lvlJc w:val="left"/>
      <w:pPr>
        <w:ind w:left="360" w:hanging="260"/>
      </w:pPr>
      <w:rPr>
        <w:color w:val="2E7D4F"/>
      </w:rPr>
    </w:lvl>
    <w:lvl w:ilvl="1" w:tplc="6D96703A">
      <w:numFmt w:val="decimal"/>
      <w:lvlText w:val=""/>
      <w:lvlJc w:val="left"/>
    </w:lvl>
    <w:lvl w:ilvl="2" w:tplc="CCF8D106">
      <w:numFmt w:val="decimal"/>
      <w:lvlText w:val=""/>
      <w:lvlJc w:val="left"/>
    </w:lvl>
    <w:lvl w:ilvl="3" w:tplc="4C7806CA">
      <w:numFmt w:val="decimal"/>
      <w:lvlText w:val=""/>
      <w:lvlJc w:val="left"/>
    </w:lvl>
    <w:lvl w:ilvl="4" w:tplc="EE0AB1BE">
      <w:numFmt w:val="decimal"/>
      <w:lvlText w:val=""/>
      <w:lvlJc w:val="left"/>
    </w:lvl>
    <w:lvl w:ilvl="5" w:tplc="3E6E8E48">
      <w:numFmt w:val="decimal"/>
      <w:lvlText w:val=""/>
      <w:lvlJc w:val="left"/>
    </w:lvl>
    <w:lvl w:ilvl="6" w:tplc="C832D1A4">
      <w:numFmt w:val="decimal"/>
      <w:lvlText w:val=""/>
      <w:lvlJc w:val="left"/>
    </w:lvl>
    <w:lvl w:ilvl="7" w:tplc="360E01D0">
      <w:numFmt w:val="decimal"/>
      <w:lvlText w:val=""/>
      <w:lvlJc w:val="left"/>
    </w:lvl>
    <w:lvl w:ilvl="8" w:tplc="E6A4DAEC">
      <w:numFmt w:val="decimal"/>
      <w:lvlText w:val=""/>
      <w:lvlJc w:val="left"/>
    </w:lvl>
  </w:abstractNum>
  <w:abstractNum w:abstractNumId="17" w15:restartNumberingAfterBreak="0">
    <w:nsid w:val="792560EB"/>
    <w:multiLevelType w:val="multilevel"/>
    <w:tmpl w:val="B2D2B7D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89816826">
    <w:abstractNumId w:val="11"/>
  </w:num>
  <w:num w:numId="2" w16cid:durableId="649945026">
    <w:abstractNumId w:val="17"/>
  </w:num>
  <w:num w:numId="3" w16cid:durableId="1382366128">
    <w:abstractNumId w:val="8"/>
  </w:num>
  <w:num w:numId="4" w16cid:durableId="448860531">
    <w:abstractNumId w:val="9"/>
  </w:num>
  <w:num w:numId="5" w16cid:durableId="1598706054">
    <w:abstractNumId w:val="12"/>
  </w:num>
  <w:num w:numId="6" w16cid:durableId="191967565">
    <w:abstractNumId w:val="1"/>
  </w:num>
  <w:num w:numId="7" w16cid:durableId="129061704">
    <w:abstractNumId w:val="6"/>
  </w:num>
  <w:num w:numId="8" w16cid:durableId="1037509408">
    <w:abstractNumId w:val="7"/>
  </w:num>
  <w:num w:numId="9" w16cid:durableId="98071069">
    <w:abstractNumId w:val="2"/>
  </w:num>
  <w:num w:numId="10" w16cid:durableId="879587950">
    <w:abstractNumId w:val="5"/>
  </w:num>
  <w:num w:numId="11" w16cid:durableId="703141839">
    <w:abstractNumId w:val="3"/>
  </w:num>
  <w:num w:numId="12" w16cid:durableId="75059859">
    <w:abstractNumId w:val="4"/>
  </w:num>
  <w:num w:numId="13" w16cid:durableId="1092123455">
    <w:abstractNumId w:val="14"/>
  </w:num>
  <w:num w:numId="14" w16cid:durableId="710615543">
    <w:abstractNumId w:val="10"/>
  </w:num>
  <w:num w:numId="15" w16cid:durableId="294021026">
    <w:abstractNumId w:val="15"/>
  </w:num>
  <w:num w:numId="16" w16cid:durableId="537398092">
    <w:abstractNumId w:val="0"/>
  </w:num>
  <w:num w:numId="17" w16cid:durableId="899054976">
    <w:abstractNumId w:val="13"/>
  </w:num>
  <w:num w:numId="18" w16cid:durableId="1427964877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2A1"/>
    <w:rsid w:val="00067464"/>
    <w:rsid w:val="000968DE"/>
    <w:rsid w:val="00110C27"/>
    <w:rsid w:val="00190668"/>
    <w:rsid w:val="001D5362"/>
    <w:rsid w:val="002052A1"/>
    <w:rsid w:val="0026219C"/>
    <w:rsid w:val="002F7069"/>
    <w:rsid w:val="00334377"/>
    <w:rsid w:val="003E1277"/>
    <w:rsid w:val="003F6AE7"/>
    <w:rsid w:val="0045336E"/>
    <w:rsid w:val="0046092E"/>
    <w:rsid w:val="004A5207"/>
    <w:rsid w:val="004D21B2"/>
    <w:rsid w:val="004F030E"/>
    <w:rsid w:val="00513219"/>
    <w:rsid w:val="0056728D"/>
    <w:rsid w:val="005B1482"/>
    <w:rsid w:val="005B3EF0"/>
    <w:rsid w:val="005C368A"/>
    <w:rsid w:val="006031EB"/>
    <w:rsid w:val="006808D2"/>
    <w:rsid w:val="006B22C1"/>
    <w:rsid w:val="006F56E4"/>
    <w:rsid w:val="0073375F"/>
    <w:rsid w:val="00794B5A"/>
    <w:rsid w:val="007B1863"/>
    <w:rsid w:val="00811675"/>
    <w:rsid w:val="00833A3C"/>
    <w:rsid w:val="00863852"/>
    <w:rsid w:val="00875C86"/>
    <w:rsid w:val="008A79F1"/>
    <w:rsid w:val="00943445"/>
    <w:rsid w:val="00972659"/>
    <w:rsid w:val="00A05F8F"/>
    <w:rsid w:val="00A93473"/>
    <w:rsid w:val="00AC155C"/>
    <w:rsid w:val="00AC3813"/>
    <w:rsid w:val="00AC7037"/>
    <w:rsid w:val="00BA2E92"/>
    <w:rsid w:val="00BA45CE"/>
    <w:rsid w:val="00C21428"/>
    <w:rsid w:val="00C3328B"/>
    <w:rsid w:val="00CF3A1B"/>
    <w:rsid w:val="00D002B2"/>
    <w:rsid w:val="00D22BF4"/>
    <w:rsid w:val="00D3001F"/>
    <w:rsid w:val="00D35E02"/>
    <w:rsid w:val="00D65BE1"/>
    <w:rsid w:val="00D6735F"/>
    <w:rsid w:val="00D71F8D"/>
    <w:rsid w:val="00D7290C"/>
    <w:rsid w:val="00D77633"/>
    <w:rsid w:val="00DC0C01"/>
    <w:rsid w:val="00EE47FC"/>
    <w:rsid w:val="00F01AAB"/>
    <w:rsid w:val="00FB52E2"/>
    <w:rsid w:val="00FE6949"/>
    <w:rsid w:val="00FF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52CEDC"/>
  <w15:docId w15:val="{3F05C7CF-E944-FB45-84A3-8C4361B05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N w:val="0"/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 Light" w:hAnsi="Calibri Light"/>
      <w:color w:val="2F5496"/>
      <w:kern w:val="3"/>
      <w:sz w:val="40"/>
      <w:szCs w:val="40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keepLines/>
      <w:spacing w:before="160" w:after="80"/>
      <w:outlineLvl w:val="1"/>
    </w:pPr>
    <w:rPr>
      <w:rFonts w:ascii="Calibri Light" w:hAnsi="Calibri Light"/>
      <w:color w:val="2F5496"/>
      <w:kern w:val="3"/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kern w:val="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  <w:kern w:val="3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  <w:kern w:val="3"/>
      <w:sz w:val="24"/>
      <w:szCs w:val="24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  <w:kern w:val="3"/>
      <w:sz w:val="24"/>
      <w:szCs w:val="24"/>
    </w:rPr>
  </w:style>
  <w:style w:type="paragraph" w:styleId="Titre7">
    <w:name w:val="heading 7"/>
    <w:basedOn w:val="Normal"/>
    <w:next w:val="Normal"/>
    <w:pPr>
      <w:keepNext/>
      <w:keepLines/>
      <w:spacing w:before="40" w:after="0"/>
      <w:outlineLvl w:val="6"/>
    </w:pPr>
    <w:rPr>
      <w:color w:val="595959"/>
      <w:kern w:val="3"/>
      <w:sz w:val="24"/>
      <w:szCs w:val="24"/>
    </w:rPr>
  </w:style>
  <w:style w:type="paragraph" w:styleId="Titre8">
    <w:name w:val="heading 8"/>
    <w:basedOn w:val="Normal"/>
    <w:next w:val="Normal"/>
    <w:pPr>
      <w:keepNext/>
      <w:keepLines/>
      <w:spacing w:after="0"/>
      <w:outlineLvl w:val="7"/>
    </w:pPr>
    <w:rPr>
      <w:i/>
      <w:iCs/>
      <w:color w:val="272727"/>
      <w:kern w:val="3"/>
      <w:sz w:val="24"/>
      <w:szCs w:val="24"/>
    </w:rPr>
  </w:style>
  <w:style w:type="paragraph" w:styleId="Titre9">
    <w:name w:val="heading 9"/>
    <w:basedOn w:val="Normal"/>
    <w:next w:val="Normal"/>
    <w:pPr>
      <w:keepNext/>
      <w:keepLines/>
      <w:spacing w:after="0"/>
      <w:outlineLvl w:val="8"/>
    </w:pPr>
    <w:rPr>
      <w:color w:val="272727"/>
      <w:kern w:val="3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Titre2Car">
    <w:name w:val="Titre 2 Car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itre3Car">
    <w:name w:val="Titre 3 Car"/>
    <w:rPr>
      <w:rFonts w:eastAsia="Times New Roman" w:cs="Times New Roman"/>
      <w:color w:val="2F5496"/>
      <w:sz w:val="28"/>
      <w:szCs w:val="28"/>
    </w:rPr>
  </w:style>
  <w:style w:type="character" w:customStyle="1" w:styleId="Titre4Car">
    <w:name w:val="Titre 4 Car"/>
    <w:rPr>
      <w:rFonts w:eastAsia="Times New Roman" w:cs="Times New Roman"/>
      <w:i/>
      <w:iCs/>
      <w:color w:val="2F5496"/>
    </w:rPr>
  </w:style>
  <w:style w:type="character" w:customStyle="1" w:styleId="Titre5Car">
    <w:name w:val="Titre 5 Car"/>
    <w:rPr>
      <w:rFonts w:eastAsia="Times New Roman" w:cs="Times New Roman"/>
      <w:color w:val="2F5496"/>
    </w:rPr>
  </w:style>
  <w:style w:type="character" w:customStyle="1" w:styleId="Titre6Car">
    <w:name w:val="Titre 6 Car"/>
    <w:rPr>
      <w:rFonts w:eastAsia="Times New Roman" w:cs="Times New Roman"/>
      <w:i/>
      <w:iCs/>
      <w:color w:val="595959"/>
    </w:rPr>
  </w:style>
  <w:style w:type="character" w:customStyle="1" w:styleId="Titre7Car">
    <w:name w:val="Titre 7 Car"/>
    <w:rPr>
      <w:rFonts w:eastAsia="Times New Roman" w:cs="Times New Roman"/>
      <w:color w:val="595959"/>
    </w:rPr>
  </w:style>
  <w:style w:type="character" w:customStyle="1" w:styleId="Titre8Car">
    <w:name w:val="Titre 8 Car"/>
    <w:rPr>
      <w:rFonts w:eastAsia="Times New Roman" w:cs="Times New Roman"/>
      <w:i/>
      <w:iCs/>
      <w:color w:val="272727"/>
    </w:rPr>
  </w:style>
  <w:style w:type="character" w:customStyle="1" w:styleId="Titre9Car">
    <w:name w:val="Titre 9 Car"/>
    <w:rPr>
      <w:rFonts w:eastAsia="Times New Roman" w:cs="Times New Roman"/>
      <w:color w:val="272727"/>
    </w:rPr>
  </w:style>
  <w:style w:type="paragraph" w:styleId="Titr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Calibri Light" w:hAnsi="Calibri Light"/>
      <w:spacing w:val="-10"/>
      <w:kern w:val="3"/>
      <w:sz w:val="56"/>
      <w:szCs w:val="56"/>
    </w:rPr>
  </w:style>
  <w:style w:type="character" w:customStyle="1" w:styleId="TitreCar">
    <w:name w:val="Titre Car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ous-titre">
    <w:name w:val="Subtitle"/>
    <w:basedOn w:val="Normal"/>
    <w:next w:val="Normal"/>
    <w:uiPriority w:val="11"/>
    <w:qFormat/>
    <w:pPr>
      <w:spacing w:after="160"/>
    </w:pPr>
    <w:rPr>
      <w:color w:val="595959"/>
      <w:spacing w:val="15"/>
      <w:kern w:val="3"/>
      <w:sz w:val="28"/>
      <w:szCs w:val="28"/>
    </w:rPr>
  </w:style>
  <w:style w:type="character" w:customStyle="1" w:styleId="Sous-titreCar">
    <w:name w:val="Sous-titre Car"/>
    <w:rPr>
      <w:rFonts w:eastAsia="Times New Roman" w:cs="Times New Roman"/>
      <w:color w:val="595959"/>
      <w:spacing w:val="15"/>
      <w:sz w:val="28"/>
      <w:szCs w:val="28"/>
    </w:rPr>
  </w:style>
  <w:style w:type="paragraph" w:styleId="Citation">
    <w:name w:val="Quote"/>
    <w:basedOn w:val="Normal"/>
    <w:next w:val="Normal"/>
    <w:pPr>
      <w:spacing w:before="160" w:after="160"/>
      <w:jc w:val="center"/>
    </w:pPr>
    <w:rPr>
      <w:rFonts w:eastAsia="Calibri"/>
      <w:i/>
      <w:iCs/>
      <w:color w:val="404040"/>
      <w:kern w:val="3"/>
      <w:sz w:val="24"/>
      <w:szCs w:val="24"/>
    </w:rPr>
  </w:style>
  <w:style w:type="character" w:customStyle="1" w:styleId="CitationCar">
    <w:name w:val="Citation Car"/>
    <w:rPr>
      <w:i/>
      <w:iCs/>
      <w:color w:val="404040"/>
    </w:rPr>
  </w:style>
  <w:style w:type="paragraph" w:styleId="Paragraphedeliste">
    <w:name w:val="List Paragraph"/>
    <w:basedOn w:val="Normal"/>
    <w:qFormat/>
    <w:pPr>
      <w:spacing w:after="160"/>
      <w:ind w:left="720"/>
      <w:contextualSpacing/>
    </w:pPr>
    <w:rPr>
      <w:rFonts w:eastAsia="Calibri"/>
      <w:kern w:val="3"/>
      <w:sz w:val="24"/>
      <w:szCs w:val="24"/>
    </w:rPr>
  </w:style>
  <w:style w:type="character" w:styleId="Accentuationintense">
    <w:name w:val="Intense Emphasis"/>
    <w:rPr>
      <w:i/>
      <w:iCs/>
      <w:color w:val="2F5496"/>
    </w:rPr>
  </w:style>
  <w:style w:type="paragraph" w:styleId="Citationintense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rFonts w:eastAsia="Calibri"/>
      <w:i/>
      <w:iCs/>
      <w:color w:val="2F5496"/>
      <w:kern w:val="3"/>
      <w:sz w:val="24"/>
      <w:szCs w:val="24"/>
    </w:rPr>
  </w:style>
  <w:style w:type="character" w:customStyle="1" w:styleId="CitationintenseCar">
    <w:name w:val="Citation intense Car"/>
    <w:rPr>
      <w:i/>
      <w:iCs/>
      <w:color w:val="2F5496"/>
    </w:rPr>
  </w:style>
  <w:style w:type="character" w:styleId="Rfrenceintense">
    <w:name w:val="Intense Reference"/>
    <w:rPr>
      <w:b/>
      <w:bCs/>
      <w:smallCaps/>
      <w:color w:val="2F5496"/>
      <w:spacing w:val="5"/>
    </w:rPr>
  </w:style>
  <w:style w:type="paragraph" w:styleId="En-tte">
    <w:name w:val="header"/>
    <w:basedOn w:val="Normal"/>
    <w:pPr>
      <w:tabs>
        <w:tab w:val="center" w:pos="4536"/>
        <w:tab w:val="right" w:pos="9072"/>
      </w:tabs>
      <w:spacing w:after="0" w:line="240" w:lineRule="auto"/>
    </w:pPr>
    <w:rPr>
      <w:rFonts w:eastAsia="Calibri"/>
      <w:kern w:val="3"/>
      <w:sz w:val="24"/>
      <w:szCs w:val="24"/>
    </w:rPr>
  </w:style>
  <w:style w:type="character" w:customStyle="1" w:styleId="En-tteCar">
    <w:name w:val="En-tête Car"/>
    <w:basedOn w:val="Policepardfaut"/>
  </w:style>
  <w:style w:type="paragraph" w:styleId="Pieddepage">
    <w:name w:val="footer"/>
    <w:basedOn w:val="Normal"/>
    <w:pPr>
      <w:tabs>
        <w:tab w:val="center" w:pos="4536"/>
        <w:tab w:val="right" w:pos="9072"/>
      </w:tabs>
      <w:spacing w:after="0" w:line="240" w:lineRule="auto"/>
    </w:pPr>
    <w:rPr>
      <w:rFonts w:eastAsia="Calibri"/>
      <w:kern w:val="3"/>
      <w:sz w:val="24"/>
      <w:szCs w:val="24"/>
    </w:rPr>
  </w:style>
  <w:style w:type="character" w:customStyle="1" w:styleId="PieddepageCar">
    <w:name w:val="Pied de page Car"/>
    <w:basedOn w:val="Policepardfaut"/>
  </w:style>
  <w:style w:type="character" w:styleId="Lienhypertexte">
    <w:name w:val="Hyperlink"/>
    <w:rPr>
      <w:color w:val="0563C1"/>
      <w:u w:val="single"/>
    </w:rPr>
  </w:style>
  <w:style w:type="character" w:styleId="Mentionnonrsolue">
    <w:name w:val="Unresolved Mention"/>
    <w:rPr>
      <w:color w:val="605E5C"/>
      <w:shd w:val="clear" w:color="auto" w:fill="E1DFDD"/>
    </w:rPr>
  </w:style>
  <w:style w:type="paragraph" w:customStyle="1" w:styleId="Puce">
    <w:name w:val="Puce"/>
    <w:basedOn w:val="Paragraphedeliste"/>
    <w:pPr>
      <w:numPr>
        <w:numId w:val="1"/>
      </w:numPr>
      <w:tabs>
        <w:tab w:val="left" w:pos="360"/>
      </w:tabs>
      <w:suppressAutoHyphens w:val="0"/>
      <w:spacing w:after="0" w:line="240" w:lineRule="auto"/>
    </w:pPr>
    <w:rPr>
      <w:rFonts w:ascii="Times New Roman" w:eastAsia="Times New Roman" w:hAnsi="Times New Roman"/>
      <w:kern w:val="0"/>
      <w:sz w:val="20"/>
      <w:szCs w:val="20"/>
    </w:rPr>
  </w:style>
  <w:style w:type="numbering" w:customStyle="1" w:styleId="LFO5">
    <w:name w:val="LFO5"/>
    <w:basedOn w:val="Aucuneliste"/>
    <w:pPr>
      <w:numPr>
        <w:numId w:val="1"/>
      </w:numPr>
    </w:pPr>
  </w:style>
  <w:style w:type="paragraph" w:styleId="NormalWeb">
    <w:name w:val="Normal (Web)"/>
    <w:basedOn w:val="Normal"/>
    <w:uiPriority w:val="99"/>
    <w:semiHidden/>
    <w:unhideWhenUsed/>
    <w:rsid w:val="00A93473"/>
    <w:pPr>
      <w:suppressAutoHyphens w:val="0"/>
      <w:autoSpaceDN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A934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8308180-470F-6448-ADC6-EABE0B828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386</Words>
  <Characters>2124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Links>
    <vt:vector size="6" baseType="variant">
      <vt:variant>
        <vt:i4>5767281</vt:i4>
      </vt:variant>
      <vt:variant>
        <vt:i4>0</vt:i4>
      </vt:variant>
      <vt:variant>
        <vt:i4>0</vt:i4>
      </vt:variant>
      <vt:variant>
        <vt:i4>5</vt:i4>
      </vt:variant>
      <vt:variant>
        <vt:lpwstr>mailto:emploi@cdg81.fr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Karima Dehili</dc:creator>
  <cp:keywords/>
  <dc:description/>
  <cp:lastModifiedBy>Karima Dehili</cp:lastModifiedBy>
  <cp:revision>11</cp:revision>
  <cp:lastPrinted>2025-10-20T10:14:00Z</cp:lastPrinted>
  <dcterms:created xsi:type="dcterms:W3CDTF">2026-07-08T14:36:00Z</dcterms:created>
  <dcterms:modified xsi:type="dcterms:W3CDTF">2026-07-09T15:36:00Z</dcterms:modified>
</cp:coreProperties>
</file>